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</w:t>
      </w:r>
      <w:bookmarkStart w:id="0" w:name="_GoBack"/>
      <w:bookmarkEnd w:id="0"/>
      <w:r w:rsidRPr="009F72DF">
        <w:rPr>
          <w:b/>
          <w:spacing w:val="60"/>
          <w:sz w:val="28"/>
          <w:szCs w:val="28"/>
        </w:rPr>
        <w:t>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Gminnej Komisji Wyborczej w Cmolasie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organów jednostek samorządu terytorialnego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Gminnej Komisji Wyborczej w Cmolasie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Marian Józef Posłuszny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 w:rsidR="00423E96" w:rsidRPr="00496AC3" w14:paraId="20334484" w14:textId="77777777" w:rsidTr="00423E96">
        <w:tc>
          <w:tcPr>
            <w:tcW w:w="870" w:type="dxa"/>
            <w:vAlign w:val="center"/>
          </w:tcPr>
          <w:p w14:paraId="48980D6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0C470D5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Ryszard Walczyk</w:t>
            </w:r>
          </w:p>
        </w:tc>
        <w:tc>
          <w:tcPr>
            <w:tcW w:w="4076" w:type="dxa"/>
            <w:vAlign w:val="center"/>
          </w:tcPr>
          <w:p w14:paraId="1CD7DC8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 w:rsidR="00423E96" w:rsidRPr="00496AC3" w14:paraId="7CE0F78C" w14:textId="77777777" w:rsidTr="00423E96">
        <w:tc>
          <w:tcPr>
            <w:tcW w:w="870" w:type="dxa"/>
            <w:vAlign w:val="center"/>
          </w:tcPr>
          <w:p w14:paraId="69D834E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2672373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Grzegorz Krzysztof Czachor</w:t>
            </w:r>
          </w:p>
        </w:tc>
        <w:tc>
          <w:tcPr>
            <w:tcW w:w="4076" w:type="dxa"/>
            <w:vAlign w:val="center"/>
          </w:tcPr>
          <w:p w14:paraId="06BC324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7BC752F6" w14:textId="77777777" w:rsidTr="00423E96">
        <w:tc>
          <w:tcPr>
            <w:tcW w:w="870" w:type="dxa"/>
            <w:vAlign w:val="center"/>
          </w:tcPr>
          <w:p w14:paraId="5D85B37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6D41BA0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Robert Dec</w:t>
            </w:r>
          </w:p>
        </w:tc>
        <w:tc>
          <w:tcPr>
            <w:tcW w:w="4076" w:type="dxa"/>
            <w:vAlign w:val="center"/>
          </w:tcPr>
          <w:p w14:paraId="0D89D54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07C0EAEF" w14:textId="77777777" w:rsidTr="00423E96">
        <w:tc>
          <w:tcPr>
            <w:tcW w:w="870" w:type="dxa"/>
            <w:vAlign w:val="center"/>
          </w:tcPr>
          <w:p w14:paraId="28C6AF9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694AF00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Tomasz Dłużeń</w:t>
            </w:r>
          </w:p>
        </w:tc>
        <w:tc>
          <w:tcPr>
            <w:tcW w:w="4076" w:type="dxa"/>
            <w:vAlign w:val="center"/>
          </w:tcPr>
          <w:p w14:paraId="7AE6EA8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03F511AC" w14:textId="77777777" w:rsidTr="00423E96">
        <w:tc>
          <w:tcPr>
            <w:tcW w:w="870" w:type="dxa"/>
            <w:vAlign w:val="center"/>
          </w:tcPr>
          <w:p w14:paraId="0F017FD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4792D4C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Małgorzata Flis</w:t>
            </w:r>
          </w:p>
        </w:tc>
        <w:tc>
          <w:tcPr>
            <w:tcW w:w="4076" w:type="dxa"/>
            <w:vAlign w:val="center"/>
          </w:tcPr>
          <w:p w14:paraId="66F945B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51BDDD56" w14:textId="77777777" w:rsidTr="00423E96">
        <w:tc>
          <w:tcPr>
            <w:tcW w:w="870" w:type="dxa"/>
            <w:vAlign w:val="center"/>
          </w:tcPr>
          <w:p w14:paraId="6BB394D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63615C5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Krystyna Kaczor</w:t>
            </w:r>
          </w:p>
        </w:tc>
        <w:tc>
          <w:tcPr>
            <w:tcW w:w="4076" w:type="dxa"/>
            <w:vAlign w:val="center"/>
          </w:tcPr>
          <w:p w14:paraId="2920287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0C615233" w14:textId="77777777" w:rsidTr="00423E96">
        <w:tc>
          <w:tcPr>
            <w:tcW w:w="870" w:type="dxa"/>
            <w:vAlign w:val="center"/>
          </w:tcPr>
          <w:p w14:paraId="7BE1003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01D2EF6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Halina Zofia Lubera</w:t>
            </w:r>
          </w:p>
        </w:tc>
        <w:tc>
          <w:tcPr>
            <w:tcW w:w="4076" w:type="dxa"/>
            <w:vAlign w:val="center"/>
          </w:tcPr>
          <w:p w14:paraId="143690E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7183A65F" w14:textId="77777777" w:rsidTr="00423E96">
        <w:tc>
          <w:tcPr>
            <w:tcW w:w="870" w:type="dxa"/>
            <w:vAlign w:val="center"/>
          </w:tcPr>
          <w:p w14:paraId="0C9B311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38B6180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Ireneusz Wilk</w:t>
            </w:r>
          </w:p>
        </w:tc>
        <w:tc>
          <w:tcPr>
            <w:tcW w:w="4076" w:type="dxa"/>
            <w:vAlign w:val="center"/>
          </w:tcPr>
          <w:p w14:paraId="3CC520A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14:paraId="2CBCDC15" w14:textId="40452D81"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Gminnej Komisji Wyborczej w Cmolasie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17F5D945" w:rsidR="00174020" w:rsidRPr="00496AC3" w:rsidRDefault="00423E96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w Urzędzie Gminy Cmolas, Cmolas 237B, 36-105 Cmolas, pokój nr 5</w:t>
      </w:r>
      <w:r w:rsidR="00174020" w:rsidRPr="00496AC3">
        <w:rPr>
          <w:sz w:val="23"/>
          <w:szCs w:val="23"/>
        </w:rPr>
        <w:t xml:space="preserve">, tel. </w:t>
      </w:r>
      <w:r w:rsidR="00EB0C69">
        <w:rPr>
          <w:sz w:val="23"/>
          <w:szCs w:val="23"/>
        </w:rPr>
        <w:t>17 2837702</w:t>
      </w:r>
    </w:p>
    <w:p w14:paraId="04E2F57E" w14:textId="62A819CF" w:rsidR="00174020" w:rsidRPr="00AE77B9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dla </w:t>
      </w:r>
      <w:r w:rsidRPr="00AE77B9">
        <w:rPr>
          <w:bCs/>
          <w:sz w:val="23"/>
          <w:szCs w:val="23"/>
        </w:rPr>
        <w:t>przyjmowania zgłoszeń list ka</w:t>
      </w:r>
      <w:r w:rsidR="008127FF" w:rsidRPr="00AE77B9">
        <w:rPr>
          <w:bCs/>
          <w:sz w:val="23"/>
          <w:szCs w:val="23"/>
        </w:rPr>
        <w:t xml:space="preserve">ndydatów na </w:t>
      </w:r>
      <w:r w:rsidR="00BD4BD0" w:rsidRPr="00AE77B9">
        <w:rPr>
          <w:bCs/>
          <w:sz w:val="23"/>
          <w:szCs w:val="23"/>
        </w:rPr>
        <w:t>wójta</w:t>
      </w:r>
      <w:r w:rsidRPr="00AE77B9">
        <w:rPr>
          <w:sz w:val="23"/>
          <w:szCs w:val="23"/>
        </w:rPr>
        <w:t xml:space="preserve"> Komisja będzie pełnić w następujących terminach: </w:t>
      </w:r>
    </w:p>
    <w:p w14:paraId="4D9CE4C9" w14:textId="500D588F" w:rsidR="00EB0C69" w:rsidRPr="00EB0C69" w:rsidRDefault="00EB0C69" w:rsidP="00EB0C69">
      <w:pPr>
        <w:pStyle w:val="Akapitzlist"/>
        <w:numPr>
          <w:ilvl w:val="0"/>
          <w:numId w:val="12"/>
        </w:numPr>
        <w:spacing w:line="240" w:lineRule="auto"/>
        <w:ind w:left="714" w:hanging="357"/>
        <w:rPr>
          <w:sz w:val="23"/>
          <w:szCs w:val="23"/>
        </w:rPr>
      </w:pPr>
      <w:r w:rsidRPr="00EB0C69">
        <w:rPr>
          <w:sz w:val="23"/>
          <w:szCs w:val="23"/>
        </w:rPr>
        <w:t>11.03.2024r – 7:30-15:30</w:t>
      </w:r>
    </w:p>
    <w:p w14:paraId="05B1F766" w14:textId="41D2222E" w:rsidR="00EB0C69" w:rsidRPr="00EB0C69" w:rsidRDefault="00EB0C69" w:rsidP="00EB0C69">
      <w:pPr>
        <w:pStyle w:val="Akapitzlist"/>
        <w:numPr>
          <w:ilvl w:val="0"/>
          <w:numId w:val="12"/>
        </w:numPr>
        <w:spacing w:line="240" w:lineRule="auto"/>
        <w:ind w:left="714" w:hanging="357"/>
        <w:rPr>
          <w:sz w:val="23"/>
          <w:szCs w:val="23"/>
        </w:rPr>
      </w:pPr>
      <w:r w:rsidRPr="00EB0C69">
        <w:rPr>
          <w:sz w:val="23"/>
          <w:szCs w:val="23"/>
        </w:rPr>
        <w:t>1</w:t>
      </w:r>
      <w:r w:rsidRPr="00EB0C69">
        <w:rPr>
          <w:sz w:val="23"/>
          <w:szCs w:val="23"/>
        </w:rPr>
        <w:t>2</w:t>
      </w:r>
      <w:r w:rsidRPr="00EB0C69">
        <w:rPr>
          <w:sz w:val="23"/>
          <w:szCs w:val="23"/>
        </w:rPr>
        <w:t>.03.2024r – 7:30-15:30</w:t>
      </w:r>
    </w:p>
    <w:p w14:paraId="0F33E3EA" w14:textId="5820587D" w:rsidR="00EB0C69" w:rsidRPr="00EB0C69" w:rsidRDefault="00EB0C69" w:rsidP="00EB0C69">
      <w:pPr>
        <w:pStyle w:val="Akapitzlist"/>
        <w:numPr>
          <w:ilvl w:val="0"/>
          <w:numId w:val="12"/>
        </w:numPr>
        <w:spacing w:line="240" w:lineRule="auto"/>
        <w:ind w:left="714" w:hanging="357"/>
        <w:rPr>
          <w:sz w:val="23"/>
          <w:szCs w:val="23"/>
        </w:rPr>
      </w:pPr>
      <w:r w:rsidRPr="00EB0C69">
        <w:rPr>
          <w:sz w:val="23"/>
          <w:szCs w:val="23"/>
        </w:rPr>
        <w:t>13</w:t>
      </w:r>
      <w:r w:rsidRPr="00EB0C69">
        <w:rPr>
          <w:sz w:val="23"/>
          <w:szCs w:val="23"/>
        </w:rPr>
        <w:t>.03.2024r – 7:30-15:30</w:t>
      </w:r>
    </w:p>
    <w:p w14:paraId="2EF9C94E" w14:textId="5F022DD1" w:rsidR="00EB0C69" w:rsidRPr="00EB0C69" w:rsidRDefault="00EB0C69" w:rsidP="00EB0C69">
      <w:pPr>
        <w:pStyle w:val="Akapitzlist"/>
        <w:numPr>
          <w:ilvl w:val="0"/>
          <w:numId w:val="12"/>
        </w:numPr>
        <w:spacing w:line="240" w:lineRule="auto"/>
        <w:ind w:left="714" w:hanging="357"/>
        <w:rPr>
          <w:sz w:val="23"/>
          <w:szCs w:val="23"/>
        </w:rPr>
      </w:pPr>
      <w:r w:rsidRPr="00EB0C69">
        <w:rPr>
          <w:sz w:val="23"/>
          <w:szCs w:val="23"/>
        </w:rPr>
        <w:t>14</w:t>
      </w:r>
      <w:r w:rsidRPr="00EB0C69">
        <w:rPr>
          <w:sz w:val="23"/>
          <w:szCs w:val="23"/>
        </w:rPr>
        <w:t>.03.2024r – 7:30-15:30</w:t>
      </w:r>
    </w:p>
    <w:p w14:paraId="73F128AA" w14:textId="77777777" w:rsidR="00EB0C69" w:rsidRDefault="00EB0C69" w:rsidP="00EB0C69">
      <w:pPr>
        <w:spacing w:before="240"/>
        <w:rPr>
          <w:sz w:val="23"/>
          <w:szCs w:val="23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Gminnej Komisji Wyborczej w Cmolasie</w:t>
      </w:r>
    </w:p>
    <w:p w14:paraId="64500043" w14:textId="77777777" w:rsidR="004E4345" w:rsidRDefault="004E4345">
      <w:pPr>
        <w:spacing w:line="240" w:lineRule="auto"/>
        <w:ind w:left="5670"/>
        <w:jc w:val="center"/>
        <w:rPr>
          <w:sz w:val="23"/>
          <w:szCs w:val="23"/>
        </w:rPr>
      </w:pPr>
    </w:p>
    <w:p w14:paraId="2919568A" w14:textId="74AE7874" w:rsidR="00174020" w:rsidRPr="00496AC3" w:rsidRDefault="00094582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Marian Józef Posłuszny</w:t>
      </w:r>
    </w:p>
    <w:sectPr w:rsidR="00174020" w:rsidRPr="00496AC3" w:rsidSect="00A76CFD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3A719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5B6AFC93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AD4F3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2AAE96A2" w14:textId="77777777" w:rsidR="00934174" w:rsidRPr="00496AC3" w:rsidRDefault="00934174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CFB4742"/>
    <w:multiLevelType w:val="hybridMultilevel"/>
    <w:tmpl w:val="F7982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1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E4345"/>
    <w:rsid w:val="005B20A8"/>
    <w:rsid w:val="005B436D"/>
    <w:rsid w:val="006153A3"/>
    <w:rsid w:val="006E48E8"/>
    <w:rsid w:val="006F2BAC"/>
    <w:rsid w:val="008127FF"/>
    <w:rsid w:val="008B67C1"/>
    <w:rsid w:val="00934174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918E0"/>
    <w:rsid w:val="00CF51AB"/>
    <w:rsid w:val="00D43C54"/>
    <w:rsid w:val="00D93397"/>
    <w:rsid w:val="00DA25A1"/>
    <w:rsid w:val="00DD42DC"/>
    <w:rsid w:val="00E2147E"/>
    <w:rsid w:val="00E46B2E"/>
    <w:rsid w:val="00EB0C69"/>
    <w:rsid w:val="00EC1F27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  <w:style w:type="paragraph" w:styleId="Akapitzlist">
    <w:name w:val="List Paragraph"/>
    <w:basedOn w:val="Normalny"/>
    <w:uiPriority w:val="34"/>
    <w:qFormat/>
    <w:rsid w:val="00EB0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6B15C-637C-46EC-9033-0FFC342F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iro</cp:lastModifiedBy>
  <cp:revision>2</cp:revision>
  <cp:lastPrinted>2006-09-28T10:14:00Z</cp:lastPrinted>
  <dcterms:created xsi:type="dcterms:W3CDTF">2024-03-12T07:56:00Z</dcterms:created>
  <dcterms:modified xsi:type="dcterms:W3CDTF">2024-03-12T07:56:00Z</dcterms:modified>
  <dc:identifier/>
  <dc:language/>
</cp:coreProperties>
</file>